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E8" w:rsidRPr="0050498A" w:rsidRDefault="006833E8" w:rsidP="006833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>А</w:t>
      </w:r>
      <w:bookmarkStart w:id="0" w:name="_GoBack"/>
      <w:bookmarkEnd w:id="0"/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ннотация к рабочей программе </w:t>
      </w:r>
      <w:r w:rsidRPr="0050498A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>по математике</w:t>
      </w:r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2</w:t>
      </w:r>
      <w:proofErr w:type="gramStart"/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Б</w:t>
      </w:r>
      <w:proofErr w:type="gramEnd"/>
      <w:r w:rsidRPr="00381884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ru-RU"/>
        </w:rPr>
        <w:t xml:space="preserve"> класс</w:t>
      </w:r>
      <w:r w:rsidRPr="005049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33E8" w:rsidRPr="00381884" w:rsidRDefault="006833E8" w:rsidP="006833E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884">
        <w:rPr>
          <w:rFonts w:ascii="Times New Roman" w:hAnsi="Times New Roman" w:cs="Times New Roman"/>
          <w:b/>
          <w:sz w:val="28"/>
          <w:szCs w:val="28"/>
          <w:lang w:eastAsia="ru-RU"/>
        </w:rPr>
        <w:t>(вариант 2.2).</w:t>
      </w:r>
    </w:p>
    <w:p w:rsidR="006833E8" w:rsidRPr="00381884" w:rsidRDefault="006833E8" w:rsidP="006833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</w:pPr>
      <w:r w:rsidRPr="00381884">
        <w:rPr>
          <w:rFonts w:ascii="Times New Roman" w:eastAsia="Times New Roman" w:hAnsi="Times New Roman" w:cs="Times New Roman"/>
          <w:b/>
          <w:color w:val="030303"/>
          <w:sz w:val="28"/>
          <w:szCs w:val="28"/>
          <w:lang w:eastAsia="ru-RU"/>
        </w:rPr>
        <w:t xml:space="preserve">    </w:t>
      </w:r>
      <w:r w:rsidRPr="00381884">
        <w:rPr>
          <w:rFonts w:ascii="Times New Roman" w:hAnsi="Times New Roman" w:cs="Times New Roman"/>
          <w:spacing w:val="-3"/>
          <w:sz w:val="28"/>
          <w:szCs w:val="28"/>
        </w:rPr>
        <w:t xml:space="preserve">Изучение </w:t>
      </w:r>
      <w:r w:rsidRPr="00381884">
        <w:rPr>
          <w:rFonts w:ascii="Times New Roman" w:hAnsi="Times New Roman" w:cs="Times New Roman"/>
          <w:sz w:val="28"/>
          <w:szCs w:val="28"/>
        </w:rPr>
        <w:t xml:space="preserve">математики в начальной </w:t>
      </w:r>
      <w:r w:rsidRPr="00381884">
        <w:rPr>
          <w:rFonts w:ascii="Times New Roman" w:hAnsi="Times New Roman" w:cs="Times New Roman"/>
          <w:spacing w:val="-7"/>
          <w:sz w:val="28"/>
          <w:szCs w:val="28"/>
        </w:rPr>
        <w:t xml:space="preserve">школе </w:t>
      </w:r>
      <w:r w:rsidRPr="00381884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381884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381884">
        <w:rPr>
          <w:rFonts w:ascii="Times New Roman" w:hAnsi="Times New Roman" w:cs="Times New Roman"/>
          <w:sz w:val="28"/>
          <w:szCs w:val="28"/>
        </w:rPr>
        <w:t xml:space="preserve">достижение  </w:t>
      </w:r>
      <w:r w:rsidRPr="00381884">
        <w:rPr>
          <w:rFonts w:ascii="Times New Roman" w:hAnsi="Times New Roman" w:cs="Times New Roman"/>
          <w:spacing w:val="-5"/>
          <w:sz w:val="28"/>
          <w:szCs w:val="28"/>
        </w:rPr>
        <w:t xml:space="preserve">следующей  </w:t>
      </w:r>
      <w:r w:rsidRPr="00381884">
        <w:rPr>
          <w:rFonts w:ascii="Times New Roman" w:hAnsi="Times New Roman" w:cs="Times New Roman"/>
          <w:i/>
          <w:sz w:val="28"/>
          <w:szCs w:val="28"/>
        </w:rPr>
        <w:t xml:space="preserve">цели </w:t>
      </w:r>
      <w:r w:rsidRPr="00381884">
        <w:rPr>
          <w:rFonts w:ascii="Times New Roman" w:hAnsi="Times New Roman" w:cs="Times New Roman"/>
          <w:sz w:val="28"/>
          <w:szCs w:val="28"/>
        </w:rPr>
        <w:t xml:space="preserve">– осознание </w:t>
      </w:r>
      <w:r w:rsidRPr="00381884">
        <w:rPr>
          <w:rFonts w:ascii="Times New Roman" w:hAnsi="Times New Roman" w:cs="Times New Roman"/>
          <w:spacing w:val="-3"/>
          <w:sz w:val="28"/>
          <w:szCs w:val="28"/>
        </w:rPr>
        <w:t xml:space="preserve">младшими </w:t>
      </w:r>
      <w:r w:rsidRPr="00381884">
        <w:rPr>
          <w:rFonts w:ascii="Times New Roman" w:hAnsi="Times New Roman" w:cs="Times New Roman"/>
          <w:spacing w:val="-4"/>
          <w:sz w:val="28"/>
          <w:szCs w:val="28"/>
        </w:rPr>
        <w:t xml:space="preserve">школьниками </w:t>
      </w:r>
      <w:r w:rsidRPr="00381884">
        <w:rPr>
          <w:rFonts w:ascii="Times New Roman" w:hAnsi="Times New Roman" w:cs="Times New Roman"/>
          <w:sz w:val="28"/>
          <w:szCs w:val="28"/>
        </w:rPr>
        <w:t xml:space="preserve">универсальности математических способов </w:t>
      </w:r>
      <w:r w:rsidRPr="00381884">
        <w:rPr>
          <w:rFonts w:ascii="Times New Roman" w:hAnsi="Times New Roman" w:cs="Times New Roman"/>
          <w:spacing w:val="2"/>
          <w:sz w:val="28"/>
          <w:szCs w:val="28"/>
        </w:rPr>
        <w:t xml:space="preserve">познания </w:t>
      </w:r>
      <w:r w:rsidRPr="00381884">
        <w:rPr>
          <w:rFonts w:ascii="Times New Roman" w:hAnsi="Times New Roman" w:cs="Times New Roman"/>
          <w:sz w:val="28"/>
          <w:szCs w:val="28"/>
        </w:rPr>
        <w:t xml:space="preserve">мира, усвоение начальных математических </w:t>
      </w:r>
      <w:r w:rsidRPr="00381884">
        <w:rPr>
          <w:rFonts w:ascii="Times New Roman" w:hAnsi="Times New Roman" w:cs="Times New Roman"/>
          <w:spacing w:val="2"/>
          <w:sz w:val="28"/>
          <w:szCs w:val="28"/>
        </w:rPr>
        <w:t xml:space="preserve">знаний, </w:t>
      </w:r>
      <w:r w:rsidRPr="00381884">
        <w:rPr>
          <w:rFonts w:ascii="Times New Roman" w:hAnsi="Times New Roman" w:cs="Times New Roman"/>
          <w:sz w:val="28"/>
          <w:szCs w:val="28"/>
        </w:rPr>
        <w:t xml:space="preserve">связей математики с </w:t>
      </w:r>
      <w:r w:rsidRPr="00381884">
        <w:rPr>
          <w:rFonts w:ascii="Times New Roman" w:hAnsi="Times New Roman" w:cs="Times New Roman"/>
          <w:spacing w:val="-6"/>
          <w:sz w:val="28"/>
          <w:szCs w:val="28"/>
        </w:rPr>
        <w:t xml:space="preserve">окружающей </w:t>
      </w:r>
      <w:r w:rsidRPr="00381884">
        <w:rPr>
          <w:rFonts w:ascii="Times New Roman" w:hAnsi="Times New Roman" w:cs="Times New Roman"/>
          <w:sz w:val="28"/>
          <w:szCs w:val="28"/>
        </w:rPr>
        <w:t xml:space="preserve">действительностью и с </w:t>
      </w:r>
      <w:r w:rsidRPr="00381884">
        <w:rPr>
          <w:rFonts w:ascii="Times New Roman" w:hAnsi="Times New Roman" w:cs="Times New Roman"/>
          <w:spacing w:val="-4"/>
          <w:sz w:val="28"/>
          <w:szCs w:val="28"/>
        </w:rPr>
        <w:t xml:space="preserve">другими школьными </w:t>
      </w:r>
      <w:r w:rsidRPr="00381884">
        <w:rPr>
          <w:rFonts w:ascii="Times New Roman" w:hAnsi="Times New Roman" w:cs="Times New Roman"/>
          <w:sz w:val="28"/>
          <w:szCs w:val="28"/>
        </w:rPr>
        <w:t>предметами,</w:t>
      </w:r>
      <w:r w:rsidRPr="0038188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81884">
        <w:rPr>
          <w:rFonts w:ascii="Times New Roman" w:hAnsi="Times New Roman" w:cs="Times New Roman"/>
          <w:sz w:val="28"/>
          <w:szCs w:val="28"/>
        </w:rPr>
        <w:t>а</w:t>
      </w:r>
      <w:r w:rsidRPr="00381884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81884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Pr="00381884">
        <w:rPr>
          <w:rFonts w:ascii="Times New Roman" w:hAnsi="Times New Roman" w:cs="Times New Roman"/>
          <w:sz w:val="28"/>
          <w:szCs w:val="28"/>
        </w:rPr>
        <w:t>личностную заинтересованность в расширении математических</w:t>
      </w:r>
      <w:r w:rsidRPr="003818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1884">
        <w:rPr>
          <w:rFonts w:ascii="Times New Roman" w:hAnsi="Times New Roman" w:cs="Times New Roman"/>
          <w:spacing w:val="2"/>
          <w:sz w:val="28"/>
          <w:szCs w:val="28"/>
        </w:rPr>
        <w:t>знаний.</w:t>
      </w:r>
    </w:p>
    <w:p w:rsidR="006833E8" w:rsidRPr="00381884" w:rsidRDefault="006833E8" w:rsidP="006833E8">
      <w:pPr>
        <w:widowControl w:val="0"/>
        <w:autoSpaceDE w:val="0"/>
        <w:autoSpaceDN w:val="0"/>
        <w:spacing w:before="1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Предлагаемый курс не противоречит общим задачам школы и направлен на решение следующих </w:t>
      </w:r>
      <w:r w:rsidRPr="00381884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задач:</w:t>
      </w:r>
    </w:p>
    <w:p w:rsidR="006833E8" w:rsidRPr="00381884" w:rsidRDefault="006833E8" w:rsidP="006833E8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изучение табличного сложения и </w:t>
      </w: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вычитания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чисел в пределах 20 и формирование навыков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устного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письменного сложения и </w:t>
      </w: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вычитания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чисел в пределах</w:t>
      </w:r>
      <w:r w:rsidRPr="00381884">
        <w:rPr>
          <w:rFonts w:ascii="Times New Roman" w:eastAsia="Times New Roman" w:hAnsi="Times New Roman" w:cs="Times New Roman"/>
          <w:spacing w:val="-40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100;</w:t>
      </w:r>
    </w:p>
    <w:p w:rsidR="006833E8" w:rsidRPr="00381884" w:rsidRDefault="006833E8" w:rsidP="006833E8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развитие мышления, памяти, </w:t>
      </w: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внимания,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творческого воображения, наблюдательности;</w:t>
      </w:r>
    </w:p>
    <w:p w:rsidR="006833E8" w:rsidRPr="00381884" w:rsidRDefault="006833E8" w:rsidP="006833E8">
      <w:pPr>
        <w:widowControl w:val="0"/>
        <w:numPr>
          <w:ilvl w:val="0"/>
          <w:numId w:val="1"/>
        </w:numPr>
        <w:tabs>
          <w:tab w:val="left" w:pos="8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умения употреблять математические термины, в единстве с развитием </w:t>
      </w:r>
      <w:r w:rsidRPr="00381884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слуха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81884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речи;</w:t>
      </w:r>
    </w:p>
    <w:p w:rsidR="006833E8" w:rsidRPr="00381884" w:rsidRDefault="006833E8" w:rsidP="006833E8">
      <w:pPr>
        <w:widowControl w:val="0"/>
        <w:numPr>
          <w:ilvl w:val="0"/>
          <w:numId w:val="1"/>
        </w:numPr>
        <w:tabs>
          <w:tab w:val="left" w:pos="9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воспитание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интереса к математике, стремление использовать математические знания в повседневной</w:t>
      </w:r>
      <w:r w:rsidRPr="00381884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жизни.</w:t>
      </w:r>
    </w:p>
    <w:p w:rsidR="006833E8" w:rsidRPr="00381884" w:rsidRDefault="006833E8" w:rsidP="006833E8">
      <w:pPr>
        <w:widowControl w:val="0"/>
        <w:autoSpaceDE w:val="0"/>
        <w:autoSpaceDN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Специфические особенности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данного курса обусловлены тем, что он преподаётся детям с недостатками слуха, которые характеризуются речевым недоразвитием.</w:t>
      </w:r>
    </w:p>
    <w:p w:rsidR="006833E8" w:rsidRPr="00381884" w:rsidRDefault="006833E8" w:rsidP="00683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Одним из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наиболее сложных вопросов в специальной методике</w:t>
      </w:r>
      <w:r w:rsidRPr="00381884">
        <w:rPr>
          <w:rFonts w:ascii="Times New Roman" w:eastAsia="Times New Roman" w:hAnsi="Times New Roman" w:cs="Times New Roman"/>
          <w:spacing w:val="60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является вопрос о связи обучения математики со словесной речью.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Решая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общие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массовой </w:t>
      </w:r>
      <w:r w:rsidRPr="00381884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школой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задачи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обучения, надо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решать </w:t>
      </w:r>
      <w:proofErr w:type="gramStart"/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специальную</w:t>
      </w:r>
      <w:proofErr w:type="gramEnd"/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формирование и развитие словесной речи у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слабослышащих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детей.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На уроках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необходимо </w:t>
      </w: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применять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приобретенные детьми знания и навыки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языку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(составление предложений,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выполнение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поручений, инструкций и т.д.).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На уроках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используется то, что усвоено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уроках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развитию речи, формированию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грамматического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строя</w:t>
      </w:r>
      <w:r w:rsidRPr="00381884">
        <w:rPr>
          <w:rFonts w:ascii="Times New Roman" w:eastAsia="Times New Roman" w:hAnsi="Times New Roman" w:cs="Times New Roman"/>
          <w:spacing w:val="-33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речи.</w:t>
      </w:r>
    </w:p>
    <w:p w:rsidR="006833E8" w:rsidRPr="00381884" w:rsidRDefault="006833E8" w:rsidP="006833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Коррекционная направленность обучения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слабослышащих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 обеспечивается реализацией условий организации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учебного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процесса: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учёта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индивидуальных и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характерных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особенностей детей,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природных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задатков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 способностей: стимулирование различными средствами, методами и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формами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работы активного поведения </w:t>
      </w:r>
      <w:r w:rsidRPr="00381884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учащихся,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собственной самостоятельной практической и умственной деятельности; использование и коррекция в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учебном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процессе самостоятельно приобретённых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обучающимися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речевых навыков,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дальнейшее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развитие и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обогащение.</w:t>
      </w:r>
      <w:proofErr w:type="gramEnd"/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Это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требует</w:t>
      </w:r>
      <w:r w:rsidRPr="00381884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специальной работы, направленной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как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овладение математической терминологией и специфичными для математического стиля речи конструкциями, так и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формирование умения употреблять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их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самостоятельной речи.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Изучение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обогащает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речь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слабослышащих</w:t>
      </w:r>
      <w:r w:rsidRPr="00381884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детей. С одной стороны, изученные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на</w:t>
      </w:r>
      <w:r w:rsidRPr="00381884">
        <w:rPr>
          <w:rFonts w:ascii="Times New Roman" w:eastAsia="Times New Roman" w:hAnsi="Times New Roman" w:cs="Times New Roman"/>
          <w:spacing w:val="66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уроках</w:t>
      </w:r>
      <w:r w:rsidRPr="00381884">
        <w:rPr>
          <w:rFonts w:ascii="Times New Roman" w:eastAsia="Times New Roman" w:hAnsi="Times New Roman" w:cs="Times New Roman"/>
          <w:spacing w:val="50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речевые модели и конструкции, используются ими в общении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уроках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другим </w:t>
      </w:r>
      <w:r w:rsidRPr="0038188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lastRenderedPageBreak/>
        <w:t xml:space="preserve">дисциплинам,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быту,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когда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содержанием высказываний являются количественные отношения. С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другой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стороны, </w:t>
      </w:r>
      <w:r w:rsidRPr="0038188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на </w:t>
      </w:r>
      <w:r w:rsidRPr="00381884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уроках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математики </w:t>
      </w:r>
      <w:r w:rsidRPr="00381884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обучающиеся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получают практику употребления в речи словаря и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фразеологии,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используемых в жизни и </w:t>
      </w:r>
      <w:r w:rsidRPr="00381884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учебной</w:t>
      </w:r>
      <w:r w:rsidRPr="00381884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38188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работе.</w:t>
      </w:r>
    </w:p>
    <w:p w:rsidR="006833E8" w:rsidRPr="00381884" w:rsidRDefault="006833E8" w:rsidP="006833E8">
      <w:pPr>
        <w:widowControl w:val="0"/>
        <w:autoSpaceDE w:val="0"/>
        <w:autoSpaceDN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C6578" w:rsidRDefault="00BC6578"/>
    <w:sectPr w:rsidR="00BC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4A34"/>
    <w:multiLevelType w:val="hybridMultilevel"/>
    <w:tmpl w:val="CA0E1D0E"/>
    <w:lvl w:ilvl="0" w:tplc="02664084">
      <w:numFmt w:val="bullet"/>
      <w:lvlText w:val="•"/>
      <w:lvlJc w:val="left"/>
      <w:pPr>
        <w:ind w:left="117" w:hanging="24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7916E248">
      <w:numFmt w:val="bullet"/>
      <w:lvlText w:val="•"/>
      <w:lvlJc w:val="left"/>
      <w:pPr>
        <w:ind w:left="1069" w:hanging="240"/>
      </w:pPr>
      <w:rPr>
        <w:rFonts w:hint="default"/>
        <w:lang w:val="ru-RU" w:eastAsia="ru-RU" w:bidi="ru-RU"/>
      </w:rPr>
    </w:lvl>
    <w:lvl w:ilvl="2" w:tplc="7A382E80">
      <w:numFmt w:val="bullet"/>
      <w:lvlText w:val="•"/>
      <w:lvlJc w:val="left"/>
      <w:pPr>
        <w:ind w:left="2018" w:hanging="240"/>
      </w:pPr>
      <w:rPr>
        <w:rFonts w:hint="default"/>
        <w:lang w:val="ru-RU" w:eastAsia="ru-RU" w:bidi="ru-RU"/>
      </w:rPr>
    </w:lvl>
    <w:lvl w:ilvl="3" w:tplc="48BEECF2">
      <w:numFmt w:val="bullet"/>
      <w:lvlText w:val="•"/>
      <w:lvlJc w:val="left"/>
      <w:pPr>
        <w:ind w:left="2967" w:hanging="240"/>
      </w:pPr>
      <w:rPr>
        <w:rFonts w:hint="default"/>
        <w:lang w:val="ru-RU" w:eastAsia="ru-RU" w:bidi="ru-RU"/>
      </w:rPr>
    </w:lvl>
    <w:lvl w:ilvl="4" w:tplc="84286DAE">
      <w:numFmt w:val="bullet"/>
      <w:lvlText w:val="•"/>
      <w:lvlJc w:val="left"/>
      <w:pPr>
        <w:ind w:left="3916" w:hanging="240"/>
      </w:pPr>
      <w:rPr>
        <w:rFonts w:hint="default"/>
        <w:lang w:val="ru-RU" w:eastAsia="ru-RU" w:bidi="ru-RU"/>
      </w:rPr>
    </w:lvl>
    <w:lvl w:ilvl="5" w:tplc="31481930">
      <w:numFmt w:val="bullet"/>
      <w:lvlText w:val="•"/>
      <w:lvlJc w:val="left"/>
      <w:pPr>
        <w:ind w:left="4865" w:hanging="240"/>
      </w:pPr>
      <w:rPr>
        <w:rFonts w:hint="default"/>
        <w:lang w:val="ru-RU" w:eastAsia="ru-RU" w:bidi="ru-RU"/>
      </w:rPr>
    </w:lvl>
    <w:lvl w:ilvl="6" w:tplc="AFDE4808">
      <w:numFmt w:val="bullet"/>
      <w:lvlText w:val="•"/>
      <w:lvlJc w:val="left"/>
      <w:pPr>
        <w:ind w:left="5814" w:hanging="240"/>
      </w:pPr>
      <w:rPr>
        <w:rFonts w:hint="default"/>
        <w:lang w:val="ru-RU" w:eastAsia="ru-RU" w:bidi="ru-RU"/>
      </w:rPr>
    </w:lvl>
    <w:lvl w:ilvl="7" w:tplc="AEBCE692">
      <w:numFmt w:val="bullet"/>
      <w:lvlText w:val="•"/>
      <w:lvlJc w:val="left"/>
      <w:pPr>
        <w:ind w:left="6763" w:hanging="240"/>
      </w:pPr>
      <w:rPr>
        <w:rFonts w:hint="default"/>
        <w:lang w:val="ru-RU" w:eastAsia="ru-RU" w:bidi="ru-RU"/>
      </w:rPr>
    </w:lvl>
    <w:lvl w:ilvl="8" w:tplc="F7004E18">
      <w:numFmt w:val="bullet"/>
      <w:lvlText w:val="•"/>
      <w:lvlJc w:val="left"/>
      <w:pPr>
        <w:ind w:left="7712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E8"/>
    <w:rsid w:val="006833E8"/>
    <w:rsid w:val="00B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2019-12-19T04:12:00Z</dcterms:created>
  <dcterms:modified xsi:type="dcterms:W3CDTF">2019-12-19T04:12:00Z</dcterms:modified>
</cp:coreProperties>
</file>